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1D" w:rsidRDefault="00882404" w:rsidP="004D5A1D">
      <w:pPr>
        <w:tabs>
          <w:tab w:val="left" w:pos="993"/>
        </w:tabs>
        <w:ind w:left="567" w:right="-314"/>
        <w:jc w:val="center"/>
        <w:rPr>
          <w:rFonts w:asciiTheme="majorHAnsi" w:hAnsiTheme="majorHAnsi" w:cs="Times New Roman"/>
          <w:b/>
          <w:bCs/>
          <w:i/>
          <w:color w:val="FF0000"/>
          <w:sz w:val="48"/>
          <w:szCs w:val="24"/>
        </w:rPr>
      </w:pPr>
      <w:r>
        <w:rPr>
          <w:rFonts w:asciiTheme="majorHAnsi" w:hAnsiTheme="majorHAnsi" w:cs="Times New Roman"/>
          <w:b/>
          <w:bCs/>
          <w:i/>
          <w:noProof/>
          <w:color w:val="FF0000"/>
          <w:sz w:val="5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6507834</wp:posOffset>
            </wp:positionH>
            <wp:positionV relativeFrom="paragraph">
              <wp:posOffset>388710</wp:posOffset>
            </wp:positionV>
            <wp:extent cx="2383909" cy="1786270"/>
            <wp:effectExtent l="19050" t="0" r="0" b="0"/>
            <wp:wrapNone/>
            <wp:docPr id="5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9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A1D" w:rsidRPr="004D5A1D">
        <w:rPr>
          <w:rFonts w:asciiTheme="majorHAnsi" w:hAnsiTheme="majorHAnsi" w:cs="Times New Roman"/>
          <w:b/>
          <w:bCs/>
          <w:i/>
          <w:noProof/>
          <w:color w:val="FF0000"/>
          <w:sz w:val="5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-1348740</wp:posOffset>
            </wp:positionH>
            <wp:positionV relativeFrom="paragraph">
              <wp:posOffset>-632460</wp:posOffset>
            </wp:positionV>
            <wp:extent cx="11748135" cy="8315325"/>
            <wp:effectExtent l="19050" t="0" r="5715" b="9525"/>
            <wp:wrapNone/>
            <wp:docPr id="1" name="Рисунок 1" descr="ÐÐ°ÑÑÐ¸Ð½ÐºÐ¸ Ð¿Ð¾ Ð·Ð°Ð¿ÑÐ¾ÑÑ ÑÐ°Ð¼ÐºÐ° Ð´Ð»Ñ ÑÐµÐº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Ð¼ÐºÐ° Ð´Ð»Ñ ÑÐµÐºÑÑ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13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A1D">
        <w:rPr>
          <w:rFonts w:asciiTheme="majorHAnsi" w:hAnsiTheme="majorHAnsi" w:cs="Times New Roman"/>
          <w:b/>
          <w:bCs/>
          <w:i/>
          <w:color w:val="FF0000"/>
          <w:sz w:val="48"/>
          <w:szCs w:val="24"/>
        </w:rPr>
        <w:t xml:space="preserve"> </w:t>
      </w:r>
    </w:p>
    <w:p w:rsidR="00882404" w:rsidRDefault="004D5A1D" w:rsidP="00882404">
      <w:pPr>
        <w:tabs>
          <w:tab w:val="left" w:pos="284"/>
          <w:tab w:val="left" w:pos="14459"/>
        </w:tabs>
        <w:ind w:left="1843" w:right="2946"/>
        <w:jc w:val="center"/>
        <w:rPr>
          <w:rFonts w:asciiTheme="majorHAnsi" w:hAnsiTheme="majorHAnsi" w:cs="Times New Roman"/>
          <w:b/>
          <w:bCs/>
          <w:i/>
          <w:color w:val="FF0000"/>
          <w:sz w:val="44"/>
          <w:szCs w:val="24"/>
        </w:rPr>
      </w:pPr>
      <w:r w:rsidRPr="004D5A1D">
        <w:rPr>
          <w:rFonts w:asciiTheme="majorHAnsi" w:hAnsiTheme="majorHAnsi" w:cs="Times New Roman"/>
          <w:b/>
          <w:bCs/>
          <w:i/>
          <w:color w:val="FF0000"/>
          <w:sz w:val="44"/>
          <w:szCs w:val="24"/>
        </w:rPr>
        <w:t xml:space="preserve">Обучение игре на фортепиано </w:t>
      </w:r>
    </w:p>
    <w:p w:rsidR="004D5A1D" w:rsidRPr="004D5A1D" w:rsidRDefault="004D5A1D" w:rsidP="00882404">
      <w:pPr>
        <w:tabs>
          <w:tab w:val="left" w:pos="142"/>
          <w:tab w:val="left" w:pos="284"/>
          <w:tab w:val="left" w:pos="14459"/>
        </w:tabs>
        <w:ind w:left="1843" w:right="2946"/>
        <w:jc w:val="center"/>
        <w:rPr>
          <w:rFonts w:asciiTheme="majorHAnsi" w:hAnsiTheme="majorHAnsi" w:cs="Times New Roman"/>
          <w:b/>
          <w:bCs/>
          <w:i/>
          <w:noProof/>
          <w:color w:val="FF0000"/>
          <w:sz w:val="48"/>
          <w:szCs w:val="24"/>
        </w:rPr>
      </w:pPr>
      <w:r w:rsidRPr="004D5A1D">
        <w:rPr>
          <w:rFonts w:asciiTheme="majorHAnsi" w:hAnsiTheme="majorHAnsi" w:cs="Times New Roman"/>
          <w:b/>
          <w:bCs/>
          <w:i/>
          <w:color w:val="FF0000"/>
          <w:sz w:val="44"/>
          <w:szCs w:val="24"/>
        </w:rPr>
        <w:t xml:space="preserve">и развитие вокальных данных </w:t>
      </w:r>
    </w:p>
    <w:p w:rsidR="004D5A1D" w:rsidRPr="004D5A1D" w:rsidRDefault="004D5A1D" w:rsidP="00882404">
      <w:pPr>
        <w:tabs>
          <w:tab w:val="left" w:pos="284"/>
          <w:tab w:val="left" w:pos="14459"/>
        </w:tabs>
        <w:ind w:left="1843" w:right="2946"/>
        <w:jc w:val="center"/>
        <w:rPr>
          <w:rFonts w:asciiTheme="majorHAnsi" w:hAnsiTheme="majorHAnsi" w:cs="Times New Roman"/>
          <w:b/>
          <w:bCs/>
          <w:i/>
          <w:color w:val="FF0000"/>
          <w:sz w:val="56"/>
          <w:szCs w:val="24"/>
        </w:rPr>
      </w:pPr>
      <w:r w:rsidRPr="004D5A1D">
        <w:rPr>
          <w:rFonts w:asciiTheme="majorHAnsi" w:hAnsiTheme="majorHAnsi" w:cs="Times New Roman"/>
          <w:b/>
          <w:bCs/>
          <w:i/>
          <w:color w:val="FF0000"/>
          <w:sz w:val="56"/>
          <w:szCs w:val="24"/>
        </w:rPr>
        <w:t>«Страна музыкальная»</w:t>
      </w:r>
    </w:p>
    <w:p w:rsidR="004D5A1D" w:rsidRPr="004D5A1D" w:rsidRDefault="004D5A1D" w:rsidP="00882404">
      <w:pPr>
        <w:tabs>
          <w:tab w:val="left" w:pos="993"/>
          <w:tab w:val="left" w:pos="14459"/>
        </w:tabs>
        <w:spacing w:line="240" w:lineRule="auto"/>
        <w:ind w:left="993" w:right="253"/>
        <w:jc w:val="center"/>
        <w:rPr>
          <w:rFonts w:asciiTheme="majorHAnsi" w:eastAsia="Calibri" w:hAnsiTheme="majorHAnsi" w:cs="Times New Roman"/>
          <w:b/>
          <w:i/>
          <w:color w:val="002060"/>
          <w:sz w:val="48"/>
          <w:szCs w:val="60"/>
        </w:rPr>
      </w:pPr>
      <w:r w:rsidRPr="004D5A1D">
        <w:rPr>
          <w:rFonts w:asciiTheme="majorHAnsi" w:eastAsia="Calibri" w:hAnsiTheme="majorHAnsi" w:cs="Times New Roman"/>
          <w:b/>
          <w:i/>
          <w:color w:val="002060"/>
          <w:sz w:val="44"/>
          <w:szCs w:val="24"/>
        </w:rPr>
        <w:t xml:space="preserve"> </w:t>
      </w:r>
      <w:r w:rsidRPr="004D5A1D">
        <w:rPr>
          <w:rFonts w:asciiTheme="majorHAnsi" w:eastAsia="Times New Roman" w:hAnsiTheme="majorHAnsi" w:cs="Times New Roman"/>
          <w:i/>
          <w:color w:val="006600"/>
          <w:sz w:val="32"/>
          <w:szCs w:val="25"/>
        </w:rPr>
        <w:t>Музыка влияет как на детей, так и на взрослых и играет важную роль в умственном и физическом развитии детей, если начать ей заниматься в раннем возрасте.</w:t>
      </w:r>
    </w:p>
    <w:p w:rsidR="004D5A1D" w:rsidRPr="004D5A1D" w:rsidRDefault="004D5A1D" w:rsidP="008D0A5C">
      <w:pPr>
        <w:pStyle w:val="a5"/>
        <w:tabs>
          <w:tab w:val="left" w:pos="993"/>
          <w:tab w:val="left" w:pos="14459"/>
        </w:tabs>
        <w:spacing w:before="0" w:beforeAutospacing="0" w:after="0" w:afterAutospacing="0"/>
        <w:ind w:left="993" w:right="253"/>
        <w:jc w:val="center"/>
        <w:rPr>
          <w:rFonts w:asciiTheme="majorHAnsi" w:hAnsiTheme="majorHAnsi"/>
          <w:i/>
          <w:color w:val="006600"/>
          <w:sz w:val="28"/>
          <w:szCs w:val="25"/>
        </w:rPr>
      </w:pPr>
      <w:r w:rsidRPr="004D5A1D">
        <w:rPr>
          <w:rFonts w:asciiTheme="majorHAnsi" w:hAnsiTheme="majorHAnsi"/>
          <w:b/>
          <w:i/>
          <w:color w:val="006600"/>
          <w:sz w:val="28"/>
          <w:szCs w:val="25"/>
        </w:rPr>
        <w:t>Уроки фортепиано</w:t>
      </w:r>
      <w:r w:rsidRPr="004D5A1D">
        <w:rPr>
          <w:rFonts w:asciiTheme="majorHAnsi" w:hAnsiTheme="majorHAnsi"/>
          <w:i/>
          <w:color w:val="006600"/>
          <w:sz w:val="28"/>
          <w:szCs w:val="25"/>
        </w:rPr>
        <w:t> — не только доставят вашим детям удовольствие от игры на самом инструменте, но и разовьют интеллект, способности к запоминанию новой информации, логическую и творческую сферу мышления!</w:t>
      </w:r>
    </w:p>
    <w:p w:rsidR="004D5A1D" w:rsidRDefault="00221906" w:rsidP="008D0A5C">
      <w:pPr>
        <w:pStyle w:val="a5"/>
        <w:tabs>
          <w:tab w:val="left" w:pos="993"/>
          <w:tab w:val="left" w:pos="14459"/>
        </w:tabs>
        <w:spacing w:before="0" w:beforeAutospacing="0" w:after="0" w:afterAutospacing="0"/>
        <w:ind w:left="1276" w:right="253" w:hanging="709"/>
        <w:rPr>
          <w:rFonts w:eastAsia="Calibri"/>
          <w:b/>
          <w:color w:val="002060"/>
          <w:sz w:val="28"/>
          <w:u w:val="single"/>
        </w:rPr>
      </w:pPr>
      <w:r w:rsidRPr="00221906">
        <w:rPr>
          <w:rFonts w:eastAsia="Calibri"/>
          <w:b/>
          <w:color w:val="002060"/>
          <w:sz w:val="28"/>
        </w:rPr>
        <w:t xml:space="preserve"> </w:t>
      </w:r>
      <w:r>
        <w:rPr>
          <w:rFonts w:eastAsia="Calibri"/>
          <w:b/>
          <w:color w:val="002060"/>
          <w:sz w:val="28"/>
        </w:rPr>
        <w:t xml:space="preserve">                                                                                                                                    </w:t>
      </w:r>
      <w:r w:rsidR="004D5A1D" w:rsidRPr="004D5A1D">
        <w:rPr>
          <w:rFonts w:eastAsia="Calibri"/>
          <w:b/>
          <w:color w:val="002060"/>
          <w:sz w:val="28"/>
          <w:u w:val="single"/>
        </w:rPr>
        <w:t>Программы:</w:t>
      </w:r>
    </w:p>
    <w:p w:rsidR="00882404" w:rsidRPr="008D0A5C" w:rsidRDefault="008D0A5C" w:rsidP="008D0A5C">
      <w:pPr>
        <w:pStyle w:val="a5"/>
        <w:tabs>
          <w:tab w:val="left" w:pos="9410"/>
        </w:tabs>
        <w:spacing w:before="0" w:beforeAutospacing="0" w:after="0" w:afterAutospacing="0"/>
        <w:ind w:left="1276" w:right="253" w:hanging="709"/>
        <w:rPr>
          <w:rFonts w:eastAsia="Calibri"/>
          <w:color w:val="002060"/>
          <w:sz w:val="10"/>
          <w:szCs w:val="10"/>
        </w:rPr>
      </w:pPr>
      <w:r w:rsidRPr="008D0A5C">
        <w:rPr>
          <w:rFonts w:eastAsia="Calibri"/>
          <w:color w:val="002060"/>
          <w:sz w:val="10"/>
          <w:szCs w:val="10"/>
        </w:rPr>
        <w:tab/>
      </w:r>
      <w:r w:rsidRPr="008D0A5C">
        <w:rPr>
          <w:rFonts w:eastAsia="Calibri"/>
          <w:color w:val="002060"/>
          <w:sz w:val="10"/>
          <w:szCs w:val="10"/>
        </w:rPr>
        <w:tab/>
      </w:r>
    </w:p>
    <w:p w:rsidR="004D5A1D" w:rsidRPr="008D0A5C" w:rsidRDefault="004D5A1D" w:rsidP="008D0A5C">
      <w:pPr>
        <w:pStyle w:val="a5"/>
        <w:tabs>
          <w:tab w:val="left" w:pos="993"/>
          <w:tab w:val="left" w:pos="14459"/>
        </w:tabs>
        <w:spacing w:before="0" w:beforeAutospacing="0" w:after="0" w:afterAutospacing="0" w:line="360" w:lineRule="auto"/>
        <w:ind w:left="1985" w:right="253"/>
        <w:jc w:val="right"/>
        <w:rPr>
          <w:rFonts w:asciiTheme="majorHAnsi" w:hAnsiTheme="majorHAnsi"/>
          <w:b/>
          <w:bCs/>
          <w:color w:val="002060"/>
          <w:sz w:val="22"/>
        </w:rPr>
      </w:pPr>
      <w:r w:rsidRPr="008D0A5C">
        <w:rPr>
          <w:rFonts w:asciiTheme="majorHAnsi" w:eastAsia="Calibri" w:hAnsiTheme="majorHAnsi"/>
          <w:b/>
          <w:color w:val="002060"/>
        </w:rPr>
        <w:t xml:space="preserve">– </w:t>
      </w:r>
      <w:r w:rsidRPr="008D0A5C">
        <w:rPr>
          <w:rFonts w:asciiTheme="majorHAnsi" w:hAnsiTheme="majorHAnsi"/>
          <w:b/>
          <w:bCs/>
          <w:color w:val="002060"/>
        </w:rPr>
        <w:t xml:space="preserve">Обучение игре на фортепиано и развитие вокальных данных </w:t>
      </w:r>
      <w:r w:rsidRPr="008D0A5C">
        <w:rPr>
          <w:rFonts w:asciiTheme="majorHAnsi" w:hAnsiTheme="majorHAnsi"/>
          <w:b/>
          <w:bCs/>
          <w:color w:val="002060"/>
          <w:sz w:val="28"/>
        </w:rPr>
        <w:t>«Страна музыкальная»</w:t>
      </w:r>
    </w:p>
    <w:p w:rsidR="004D5A1D" w:rsidRPr="008D0A5C" w:rsidRDefault="004D5A1D" w:rsidP="008D0A5C">
      <w:pPr>
        <w:pStyle w:val="a5"/>
        <w:tabs>
          <w:tab w:val="left" w:pos="993"/>
          <w:tab w:val="left" w:pos="14459"/>
        </w:tabs>
        <w:spacing w:before="0" w:beforeAutospacing="0" w:after="0" w:afterAutospacing="0" w:line="360" w:lineRule="auto"/>
        <w:ind w:left="1985" w:right="253"/>
        <w:jc w:val="right"/>
        <w:rPr>
          <w:rFonts w:asciiTheme="majorHAnsi" w:eastAsia="Calibri" w:hAnsiTheme="majorHAnsi"/>
          <w:b/>
          <w:color w:val="002060"/>
          <w:sz w:val="22"/>
        </w:rPr>
      </w:pPr>
      <w:r w:rsidRPr="008D0A5C">
        <w:rPr>
          <w:rFonts w:asciiTheme="majorHAnsi" w:eastAsia="Calibri" w:hAnsiTheme="majorHAnsi"/>
          <w:b/>
          <w:color w:val="002060"/>
          <w:sz w:val="22"/>
        </w:rPr>
        <w:t xml:space="preserve"> (индивидуальные занятия) для обучающихся 7-16 лет</w:t>
      </w:r>
    </w:p>
    <w:p w:rsidR="004D5A1D" w:rsidRPr="008D0A5C" w:rsidRDefault="004D5A1D" w:rsidP="008D0A5C">
      <w:pPr>
        <w:pStyle w:val="a5"/>
        <w:tabs>
          <w:tab w:val="left" w:pos="993"/>
          <w:tab w:val="left" w:pos="14459"/>
        </w:tabs>
        <w:spacing w:before="0" w:beforeAutospacing="0" w:after="0" w:afterAutospacing="0" w:line="360" w:lineRule="auto"/>
        <w:ind w:left="1985" w:right="253"/>
        <w:jc w:val="right"/>
        <w:rPr>
          <w:rFonts w:asciiTheme="majorHAnsi" w:hAnsiTheme="majorHAnsi"/>
          <w:b/>
          <w:bCs/>
          <w:color w:val="002060"/>
          <w:sz w:val="22"/>
        </w:rPr>
      </w:pPr>
      <w:r w:rsidRPr="008D0A5C">
        <w:rPr>
          <w:rFonts w:asciiTheme="majorHAnsi" w:eastAsia="Calibri" w:hAnsiTheme="majorHAnsi"/>
          <w:b/>
          <w:color w:val="002060"/>
          <w:sz w:val="22"/>
        </w:rPr>
        <w:t xml:space="preserve">(2 отделение ГБОУ Школа №806, ул. Молодогвардейская, дом 19, </w:t>
      </w:r>
      <w:proofErr w:type="spellStart"/>
      <w:r w:rsidRPr="008D0A5C">
        <w:rPr>
          <w:rFonts w:asciiTheme="majorHAnsi" w:eastAsia="Calibri" w:hAnsiTheme="majorHAnsi"/>
          <w:b/>
          <w:color w:val="002060"/>
          <w:sz w:val="22"/>
        </w:rPr>
        <w:t>кор</w:t>
      </w:r>
      <w:proofErr w:type="spellEnd"/>
      <w:r w:rsidRPr="008D0A5C">
        <w:rPr>
          <w:rFonts w:asciiTheme="majorHAnsi" w:eastAsia="Calibri" w:hAnsiTheme="majorHAnsi"/>
          <w:b/>
          <w:color w:val="002060"/>
          <w:sz w:val="22"/>
        </w:rPr>
        <w:t xml:space="preserve">. 2) – </w:t>
      </w:r>
      <w:r w:rsidRPr="008D0A5C">
        <w:rPr>
          <w:rFonts w:asciiTheme="majorHAnsi" w:eastAsia="Calibri" w:hAnsiTheme="majorHAnsi"/>
          <w:b/>
          <w:color w:val="002060"/>
          <w:sz w:val="22"/>
          <w:u w:val="single"/>
        </w:rPr>
        <w:t>стоимость одного занятия 1200 руб.</w:t>
      </w:r>
    </w:p>
    <w:p w:rsidR="004D5A1D" w:rsidRPr="00882404" w:rsidRDefault="004D5A1D" w:rsidP="00882404">
      <w:pPr>
        <w:pStyle w:val="a5"/>
        <w:tabs>
          <w:tab w:val="left" w:pos="993"/>
          <w:tab w:val="left" w:pos="14459"/>
        </w:tabs>
        <w:spacing w:before="0" w:beforeAutospacing="0" w:after="0" w:afterAutospacing="0"/>
        <w:ind w:left="3261" w:right="253"/>
        <w:jc w:val="right"/>
        <w:rPr>
          <w:rFonts w:asciiTheme="majorHAnsi" w:hAnsiTheme="majorHAnsi"/>
          <w:b/>
          <w:bCs/>
          <w:color w:val="002060"/>
          <w:sz w:val="10"/>
          <w:szCs w:val="10"/>
        </w:rPr>
      </w:pPr>
    </w:p>
    <w:p w:rsidR="004D5A1D" w:rsidRPr="008D0A5C" w:rsidRDefault="004D5A1D" w:rsidP="008D0A5C">
      <w:pPr>
        <w:pStyle w:val="a5"/>
        <w:tabs>
          <w:tab w:val="left" w:pos="993"/>
          <w:tab w:val="left" w:pos="14459"/>
        </w:tabs>
        <w:spacing w:before="0" w:beforeAutospacing="0" w:after="0" w:afterAutospacing="0" w:line="360" w:lineRule="auto"/>
        <w:ind w:left="2552" w:right="253"/>
        <w:jc w:val="right"/>
        <w:rPr>
          <w:rFonts w:asciiTheme="majorHAnsi" w:eastAsia="Calibri" w:hAnsiTheme="majorHAnsi"/>
          <w:b/>
          <w:color w:val="002060"/>
          <w:sz w:val="22"/>
        </w:rPr>
      </w:pPr>
      <w:r w:rsidRPr="008D0A5C">
        <w:rPr>
          <w:rFonts w:asciiTheme="majorHAnsi" w:eastAsia="Calibri" w:hAnsiTheme="majorHAnsi"/>
          <w:b/>
          <w:color w:val="002060"/>
          <w:sz w:val="22"/>
        </w:rPr>
        <w:t xml:space="preserve">– Подготовка к музыкальной школе по классу фортепиано </w:t>
      </w:r>
      <w:r w:rsidRPr="008D0A5C">
        <w:rPr>
          <w:rFonts w:asciiTheme="majorHAnsi" w:hAnsiTheme="majorHAnsi"/>
          <w:b/>
          <w:bCs/>
          <w:color w:val="002060"/>
          <w:sz w:val="28"/>
        </w:rPr>
        <w:t>«Весёлые клавиши»</w:t>
      </w:r>
      <w:r w:rsidRPr="008D0A5C">
        <w:rPr>
          <w:rFonts w:asciiTheme="majorHAnsi" w:eastAsia="Calibri" w:hAnsiTheme="majorHAnsi"/>
          <w:b/>
          <w:color w:val="002060"/>
          <w:sz w:val="22"/>
        </w:rPr>
        <w:t xml:space="preserve"> </w:t>
      </w:r>
    </w:p>
    <w:p w:rsidR="004D5A1D" w:rsidRPr="008D0A5C" w:rsidRDefault="004D5A1D" w:rsidP="008D0A5C">
      <w:pPr>
        <w:pStyle w:val="a5"/>
        <w:tabs>
          <w:tab w:val="left" w:pos="993"/>
          <w:tab w:val="left" w:pos="14459"/>
        </w:tabs>
        <w:spacing w:before="0" w:beforeAutospacing="0" w:after="0" w:afterAutospacing="0" w:line="360" w:lineRule="auto"/>
        <w:ind w:left="2552" w:right="253"/>
        <w:jc w:val="right"/>
        <w:rPr>
          <w:rFonts w:asciiTheme="majorHAnsi" w:eastAsia="Calibri" w:hAnsiTheme="majorHAnsi"/>
          <w:b/>
          <w:color w:val="002060"/>
          <w:sz w:val="22"/>
        </w:rPr>
      </w:pPr>
      <w:r w:rsidRPr="008D0A5C">
        <w:rPr>
          <w:rFonts w:asciiTheme="majorHAnsi" w:eastAsia="Calibri" w:hAnsiTheme="majorHAnsi"/>
          <w:b/>
          <w:color w:val="002060"/>
          <w:sz w:val="22"/>
        </w:rPr>
        <w:t xml:space="preserve"> (индивидуальные занятия) для обучающихся 5-7 лет</w:t>
      </w:r>
    </w:p>
    <w:p w:rsidR="004D5A1D" w:rsidRPr="008D0A5C" w:rsidRDefault="004D5A1D" w:rsidP="008D0A5C">
      <w:pPr>
        <w:pStyle w:val="a5"/>
        <w:tabs>
          <w:tab w:val="left" w:pos="993"/>
          <w:tab w:val="left" w:pos="14459"/>
        </w:tabs>
        <w:spacing w:before="0" w:beforeAutospacing="0" w:after="0" w:afterAutospacing="0" w:line="360" w:lineRule="auto"/>
        <w:ind w:left="2552" w:right="253"/>
        <w:jc w:val="right"/>
        <w:rPr>
          <w:rFonts w:asciiTheme="majorHAnsi" w:eastAsia="Calibri" w:hAnsiTheme="majorHAnsi"/>
          <w:b/>
          <w:color w:val="002060"/>
          <w:sz w:val="22"/>
        </w:rPr>
      </w:pPr>
      <w:r w:rsidRPr="008D0A5C">
        <w:rPr>
          <w:rFonts w:asciiTheme="majorHAnsi" w:eastAsia="Calibri" w:hAnsiTheme="majorHAnsi"/>
          <w:b/>
          <w:color w:val="002060"/>
          <w:sz w:val="22"/>
        </w:rPr>
        <w:t xml:space="preserve">(8 отделение ГБОУ Школа №806, ул. Партизанская, дом 10, </w:t>
      </w:r>
      <w:proofErr w:type="spellStart"/>
      <w:r w:rsidRPr="008D0A5C">
        <w:rPr>
          <w:rFonts w:asciiTheme="majorHAnsi" w:eastAsia="Calibri" w:hAnsiTheme="majorHAnsi"/>
          <w:b/>
          <w:color w:val="002060"/>
          <w:sz w:val="22"/>
        </w:rPr>
        <w:t>кор</w:t>
      </w:r>
      <w:proofErr w:type="spellEnd"/>
      <w:r w:rsidRPr="008D0A5C">
        <w:rPr>
          <w:rFonts w:asciiTheme="majorHAnsi" w:eastAsia="Calibri" w:hAnsiTheme="majorHAnsi"/>
          <w:b/>
          <w:color w:val="002060"/>
          <w:sz w:val="22"/>
        </w:rPr>
        <w:t>. 3) – стоимость одного занятия 1000 руб.</w:t>
      </w:r>
    </w:p>
    <w:p w:rsidR="004D5A1D" w:rsidRPr="00882404" w:rsidRDefault="004D5A1D" w:rsidP="008D0A5C">
      <w:pPr>
        <w:pStyle w:val="a5"/>
        <w:tabs>
          <w:tab w:val="left" w:pos="993"/>
          <w:tab w:val="left" w:pos="14459"/>
        </w:tabs>
        <w:spacing w:before="0" w:beforeAutospacing="0" w:after="0" w:afterAutospacing="0"/>
        <w:ind w:left="3261" w:right="253"/>
        <w:jc w:val="right"/>
        <w:rPr>
          <w:rFonts w:asciiTheme="majorHAnsi" w:eastAsia="Calibri" w:hAnsiTheme="majorHAnsi"/>
          <w:b/>
          <w:color w:val="002060"/>
          <w:sz w:val="10"/>
          <w:szCs w:val="10"/>
        </w:rPr>
      </w:pPr>
    </w:p>
    <w:p w:rsidR="004D5A1D" w:rsidRPr="00882404" w:rsidRDefault="004D5A1D" w:rsidP="008D0A5C">
      <w:pPr>
        <w:pStyle w:val="a5"/>
        <w:tabs>
          <w:tab w:val="left" w:pos="10490"/>
          <w:tab w:val="left" w:pos="12333"/>
        </w:tabs>
        <w:spacing w:before="0" w:beforeAutospacing="0" w:after="0" w:afterAutospacing="0"/>
        <w:ind w:left="142" w:right="2237"/>
        <w:jc w:val="right"/>
        <w:rPr>
          <w:rFonts w:asciiTheme="majorHAnsi" w:hAnsiTheme="majorHAnsi"/>
          <w:i/>
          <w:color w:val="006600"/>
          <w:sz w:val="22"/>
          <w:szCs w:val="32"/>
        </w:rPr>
      </w:pPr>
      <w:r w:rsidRPr="00882404">
        <w:rPr>
          <w:rFonts w:asciiTheme="majorHAnsi" w:hAnsiTheme="majorHAnsi"/>
          <w:i/>
          <w:color w:val="006600"/>
          <w:sz w:val="22"/>
          <w:szCs w:val="32"/>
        </w:rPr>
        <w:t>Занятия будут проходить два раза в неделю.</w:t>
      </w:r>
    </w:p>
    <w:p w:rsidR="004D5A1D" w:rsidRPr="008D0A5C" w:rsidRDefault="004D5A1D" w:rsidP="00882404">
      <w:pPr>
        <w:pStyle w:val="a5"/>
        <w:tabs>
          <w:tab w:val="left" w:pos="10490"/>
          <w:tab w:val="left" w:pos="12333"/>
        </w:tabs>
        <w:spacing w:before="0" w:beforeAutospacing="0" w:after="0" w:afterAutospacing="0" w:line="360" w:lineRule="auto"/>
        <w:ind w:left="142" w:right="2237"/>
        <w:jc w:val="right"/>
        <w:rPr>
          <w:rFonts w:asciiTheme="majorHAnsi" w:hAnsiTheme="majorHAnsi"/>
          <w:b/>
          <w:i/>
          <w:color w:val="006600"/>
          <w:szCs w:val="32"/>
          <w:u w:val="single"/>
        </w:rPr>
      </w:pPr>
      <w:r w:rsidRPr="008D0A5C">
        <w:rPr>
          <w:rFonts w:asciiTheme="majorHAnsi" w:hAnsiTheme="majorHAnsi"/>
          <w:b/>
          <w:i/>
          <w:color w:val="006600"/>
          <w:szCs w:val="32"/>
          <w:u w:val="single"/>
        </w:rPr>
        <w:t>Педагог: Фокина Наталья Геннадьевна</w:t>
      </w:r>
    </w:p>
    <w:p w:rsidR="004D5A1D" w:rsidRPr="004D5A1D" w:rsidRDefault="004D5A1D" w:rsidP="00882404">
      <w:pPr>
        <w:pStyle w:val="a5"/>
        <w:tabs>
          <w:tab w:val="left" w:pos="12758"/>
          <w:tab w:val="left" w:pos="13750"/>
          <w:tab w:val="left" w:pos="14317"/>
        </w:tabs>
        <w:spacing w:before="0" w:beforeAutospacing="0" w:after="0" w:afterAutospacing="0" w:line="360" w:lineRule="auto"/>
        <w:ind w:right="253"/>
        <w:jc w:val="right"/>
        <w:rPr>
          <w:rFonts w:asciiTheme="majorHAnsi" w:hAnsiTheme="majorHAnsi"/>
          <w:i/>
          <w:color w:val="FF0000"/>
          <w:sz w:val="22"/>
          <w:szCs w:val="32"/>
          <w:u w:val="single"/>
        </w:rPr>
      </w:pPr>
      <w:r w:rsidRPr="004D5A1D">
        <w:rPr>
          <w:rFonts w:asciiTheme="majorHAnsi" w:hAnsiTheme="majorHAnsi"/>
          <w:i/>
          <w:color w:val="FF0000"/>
          <w:sz w:val="20"/>
          <w:szCs w:val="32"/>
          <w:u w:val="single"/>
        </w:rPr>
        <w:t xml:space="preserve">Запись осуществляется на портале </w:t>
      </w:r>
      <w:proofErr w:type="spellStart"/>
      <w:r w:rsidRPr="004D5A1D">
        <w:rPr>
          <w:rFonts w:asciiTheme="majorHAnsi" w:hAnsiTheme="majorHAnsi"/>
          <w:i/>
          <w:color w:val="FF0000"/>
          <w:sz w:val="20"/>
          <w:szCs w:val="32"/>
          <w:u w:val="single"/>
        </w:rPr>
        <w:t>мосгосуслуг</w:t>
      </w:r>
      <w:proofErr w:type="spellEnd"/>
      <w:r w:rsidRPr="004D5A1D">
        <w:rPr>
          <w:rFonts w:asciiTheme="majorHAnsi" w:hAnsiTheme="majorHAnsi"/>
          <w:i/>
          <w:color w:val="FF0000"/>
          <w:sz w:val="20"/>
          <w:szCs w:val="32"/>
          <w:u w:val="single"/>
        </w:rPr>
        <w:t xml:space="preserve"> в разделе: дополнительное образование.</w:t>
      </w:r>
    </w:p>
    <w:p w:rsidR="004D5A1D" w:rsidRPr="008D0A5C" w:rsidRDefault="004D5A1D" w:rsidP="00882404">
      <w:pPr>
        <w:pStyle w:val="a5"/>
        <w:tabs>
          <w:tab w:val="left" w:pos="12758"/>
          <w:tab w:val="left" w:pos="13750"/>
        </w:tabs>
        <w:spacing w:before="0" w:beforeAutospacing="0" w:after="0" w:afterAutospacing="0" w:line="360" w:lineRule="auto"/>
        <w:ind w:right="253"/>
        <w:jc w:val="right"/>
        <w:rPr>
          <w:rFonts w:asciiTheme="majorHAnsi" w:hAnsiTheme="majorHAnsi"/>
          <w:b/>
          <w:i/>
          <w:color w:val="FF0000"/>
          <w:szCs w:val="32"/>
        </w:rPr>
      </w:pPr>
      <w:r w:rsidRPr="008D0A5C">
        <w:rPr>
          <w:rFonts w:asciiTheme="majorHAnsi" w:hAnsiTheme="majorHAnsi"/>
          <w:b/>
          <w:i/>
          <w:color w:val="FF0000"/>
          <w:szCs w:val="32"/>
        </w:rPr>
        <w:t xml:space="preserve">Телефон для записи: 8(905)501-88-50 </w:t>
      </w:r>
      <w:r w:rsidRPr="008D0A5C">
        <w:rPr>
          <w:rFonts w:asciiTheme="majorHAnsi" w:hAnsiTheme="majorHAnsi"/>
          <w:b/>
          <w:i/>
          <w:color w:val="FF0000"/>
          <w:sz w:val="22"/>
          <w:szCs w:val="32"/>
        </w:rPr>
        <w:t>(Мамонова Светлана Ивановна)</w:t>
      </w:r>
    </w:p>
    <w:p w:rsidR="00FF11D5" w:rsidRPr="004D5A1D" w:rsidRDefault="00FF11D5" w:rsidP="00882404">
      <w:pPr>
        <w:tabs>
          <w:tab w:val="left" w:pos="9855"/>
        </w:tabs>
        <w:spacing w:line="360" w:lineRule="auto"/>
        <w:rPr>
          <w:rFonts w:asciiTheme="majorHAnsi" w:hAnsiTheme="majorHAnsi"/>
          <w:b/>
          <w:i/>
          <w:color w:val="002060"/>
          <w:sz w:val="40"/>
        </w:rPr>
      </w:pPr>
    </w:p>
    <w:sectPr w:rsidR="00FF11D5" w:rsidRPr="004D5A1D" w:rsidSect="004D5A1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A1D"/>
    <w:rsid w:val="001621D1"/>
    <w:rsid w:val="00221906"/>
    <w:rsid w:val="004D5A1D"/>
    <w:rsid w:val="00803F91"/>
    <w:rsid w:val="00882404"/>
    <w:rsid w:val="008D0A5C"/>
    <w:rsid w:val="00B07D42"/>
    <w:rsid w:val="00FF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A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2018-10-18T11:57:00Z</cp:lastPrinted>
  <dcterms:created xsi:type="dcterms:W3CDTF">2018-10-18T10:49:00Z</dcterms:created>
  <dcterms:modified xsi:type="dcterms:W3CDTF">2018-10-18T12:01:00Z</dcterms:modified>
</cp:coreProperties>
</file>